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1B49EE30" w:rsidR="009F0BB4" w:rsidRPr="008721CC" w:rsidRDefault="00EC5F28" w:rsidP="00164163">
      <w:pPr>
        <w:spacing w:after="360"/>
        <w:rPr>
          <w:rStyle w:val="Strong"/>
          <w:b w:val="0"/>
          <w:sz w:val="28"/>
          <w:szCs w:val="28"/>
        </w:rPr>
      </w:pPr>
      <w:r w:rsidRPr="008721CC">
        <w:rPr>
          <w:rStyle w:val="Strong"/>
          <w:sz w:val="28"/>
          <w:szCs w:val="28"/>
        </w:rPr>
        <w:t xml:space="preserve">Meeting Minutes for </w:t>
      </w:r>
      <w:r w:rsidR="007C6314">
        <w:rPr>
          <w:rStyle w:val="Strong"/>
          <w:sz w:val="28"/>
          <w:szCs w:val="28"/>
        </w:rPr>
        <w:t>August 1</w:t>
      </w:r>
      <w:r w:rsidR="005E3CE2">
        <w:rPr>
          <w:rStyle w:val="Strong"/>
          <w:sz w:val="28"/>
          <w:szCs w:val="28"/>
        </w:rPr>
        <w:t>, 2023</w:t>
      </w:r>
      <w:r w:rsidR="00EC3968">
        <w:rPr>
          <w:rStyle w:val="Strong"/>
          <w:sz w:val="28"/>
          <w:szCs w:val="28"/>
        </w:rPr>
        <w:t xml:space="preserve"> </w:t>
      </w:r>
    </w:p>
    <w:p w14:paraId="28916C3C" w14:textId="2E1E6E49" w:rsidR="00896495" w:rsidRPr="004F5B93" w:rsidRDefault="009E63E2" w:rsidP="00896495">
      <w:pPr>
        <w:rPr>
          <w:rFonts w:ascii="Arial" w:hAnsi="Arial" w:cs="Arial"/>
          <w:sz w:val="24"/>
          <w:szCs w:val="24"/>
        </w:rPr>
      </w:pPr>
      <w:r w:rsidRPr="004F5B93">
        <w:rPr>
          <w:rStyle w:val="Strong"/>
        </w:rPr>
        <w:t xml:space="preserve">Members </w:t>
      </w:r>
      <w:proofErr w:type="gramStart"/>
      <w:r w:rsidRPr="004F5B93">
        <w:rPr>
          <w:rStyle w:val="Strong"/>
        </w:rPr>
        <w:t>Present:</w:t>
      </w:r>
      <w:r w:rsidR="006B2287" w:rsidRPr="004F5B93">
        <w:rPr>
          <w:rFonts w:ascii="Arial" w:hAnsi="Arial" w:cs="Arial"/>
          <w:sz w:val="24"/>
          <w:szCs w:val="24"/>
        </w:rPr>
        <w:t>,</w:t>
      </w:r>
      <w:proofErr w:type="gramEnd"/>
      <w:r w:rsidR="006B2287" w:rsidRPr="004F5B93">
        <w:rPr>
          <w:rFonts w:ascii="Arial" w:hAnsi="Arial" w:cs="Arial"/>
          <w:sz w:val="24"/>
          <w:szCs w:val="24"/>
        </w:rPr>
        <w:t xml:space="preserve"> </w:t>
      </w:r>
      <w:r w:rsidR="005C5BCB" w:rsidRPr="004F5B93">
        <w:rPr>
          <w:rFonts w:ascii="Arial" w:hAnsi="Arial" w:cs="Arial"/>
          <w:sz w:val="24"/>
          <w:szCs w:val="24"/>
        </w:rPr>
        <w:t>Randy Hicks,</w:t>
      </w:r>
      <w:r w:rsidR="006F38DC" w:rsidRPr="004F5B93">
        <w:rPr>
          <w:rFonts w:ascii="Arial" w:hAnsi="Arial" w:cs="Arial"/>
          <w:sz w:val="24"/>
          <w:szCs w:val="24"/>
        </w:rPr>
        <w:t xml:space="preserve"> Chair;</w:t>
      </w:r>
      <w:r w:rsidR="00491BD3" w:rsidRPr="004F5B93">
        <w:rPr>
          <w:rFonts w:ascii="Arial" w:hAnsi="Arial" w:cs="Arial"/>
          <w:sz w:val="24"/>
          <w:szCs w:val="24"/>
        </w:rPr>
        <w:t xml:space="preserve"> </w:t>
      </w:r>
      <w:r w:rsidR="004D4A0C">
        <w:rPr>
          <w:rFonts w:ascii="Arial" w:hAnsi="Arial" w:cs="Arial"/>
          <w:sz w:val="24"/>
          <w:szCs w:val="24"/>
        </w:rPr>
        <w:t xml:space="preserve">Gene Lozano, Vice Chair; </w:t>
      </w:r>
      <w:r w:rsidR="00491BD3" w:rsidRPr="004F5B93">
        <w:rPr>
          <w:rFonts w:ascii="Arial" w:hAnsi="Arial" w:cs="Arial"/>
          <w:sz w:val="24"/>
          <w:szCs w:val="24"/>
        </w:rPr>
        <w:t>Isabel Arreola,</w:t>
      </w:r>
      <w:r w:rsidR="00125714" w:rsidRPr="004F5B93">
        <w:rPr>
          <w:rFonts w:ascii="Arial" w:hAnsi="Arial" w:cs="Arial"/>
          <w:sz w:val="24"/>
          <w:szCs w:val="24"/>
        </w:rPr>
        <w:t xml:space="preserve"> </w:t>
      </w:r>
      <w:r w:rsidR="00766C9E" w:rsidRPr="004F5B93">
        <w:rPr>
          <w:rFonts w:ascii="Arial" w:hAnsi="Arial" w:cs="Arial"/>
          <w:sz w:val="24"/>
          <w:szCs w:val="24"/>
        </w:rPr>
        <w:t xml:space="preserve">Patty Gainer, Jeff Gasaway, Ex-Officio; </w:t>
      </w:r>
      <w:r w:rsidR="00E30E89">
        <w:rPr>
          <w:rFonts w:ascii="Arial" w:hAnsi="Arial" w:cs="Arial"/>
          <w:sz w:val="24"/>
          <w:szCs w:val="24"/>
        </w:rPr>
        <w:t xml:space="preserve">Marc </w:t>
      </w:r>
      <w:r w:rsidR="003E6E6D" w:rsidRPr="004F5B93">
        <w:rPr>
          <w:rFonts w:ascii="Arial" w:hAnsi="Arial" w:cs="Arial"/>
          <w:sz w:val="24"/>
          <w:szCs w:val="24"/>
        </w:rPr>
        <w:t xml:space="preserve">Laver, </w:t>
      </w:r>
      <w:r w:rsidR="001F2F2E" w:rsidRPr="004F5B93">
        <w:rPr>
          <w:rFonts w:ascii="Arial" w:hAnsi="Arial" w:cs="Arial"/>
          <w:sz w:val="24"/>
          <w:szCs w:val="24"/>
        </w:rPr>
        <w:t xml:space="preserve">Reggie Nelson, </w:t>
      </w:r>
      <w:r w:rsidR="008471F9" w:rsidRPr="004F5B93">
        <w:rPr>
          <w:rFonts w:ascii="Arial" w:hAnsi="Arial" w:cs="Arial"/>
          <w:sz w:val="24"/>
          <w:szCs w:val="24"/>
        </w:rPr>
        <w:t>Hang Nguyen, Ex-Officio;</w:t>
      </w:r>
      <w:r w:rsidR="006F38DC" w:rsidRPr="004F5B93">
        <w:rPr>
          <w:rFonts w:ascii="Arial" w:hAnsi="Arial" w:cs="Arial"/>
          <w:sz w:val="24"/>
          <w:szCs w:val="24"/>
        </w:rPr>
        <w:t xml:space="preserve"> Angela Talent</w:t>
      </w:r>
      <w:r w:rsidR="00766C9E">
        <w:rPr>
          <w:rFonts w:ascii="Arial" w:hAnsi="Arial" w:cs="Arial"/>
          <w:sz w:val="24"/>
          <w:szCs w:val="24"/>
        </w:rPr>
        <w:t xml:space="preserve"> (via Zoom w/ approval)</w:t>
      </w:r>
      <w:r w:rsidR="009E1287" w:rsidRPr="004F5B93">
        <w:rPr>
          <w:rFonts w:ascii="Arial" w:hAnsi="Arial" w:cs="Arial"/>
          <w:sz w:val="24"/>
          <w:szCs w:val="24"/>
        </w:rPr>
        <w:t>.</w:t>
      </w:r>
    </w:p>
    <w:p w14:paraId="6DF1F5D0" w14:textId="6F60583D" w:rsidR="00B075EE" w:rsidRPr="004F5B93" w:rsidRDefault="009E63E2" w:rsidP="00B075EE">
      <w:pPr>
        <w:rPr>
          <w:rFonts w:ascii="Arial" w:hAnsi="Arial" w:cs="Arial"/>
          <w:sz w:val="24"/>
          <w:szCs w:val="24"/>
        </w:rPr>
      </w:pPr>
      <w:r w:rsidRPr="004F5B93">
        <w:rPr>
          <w:rStyle w:val="Strong"/>
        </w:rPr>
        <w:t>Members Absent:</w:t>
      </w:r>
      <w:r w:rsidR="00EB2348" w:rsidRPr="004F5B93">
        <w:rPr>
          <w:rFonts w:ascii="Arial" w:hAnsi="Arial" w:cs="Arial"/>
          <w:sz w:val="24"/>
          <w:szCs w:val="24"/>
        </w:rPr>
        <w:t xml:space="preserve"> </w:t>
      </w:r>
      <w:r w:rsidR="00D5213F" w:rsidRPr="004F5B93">
        <w:rPr>
          <w:rFonts w:ascii="Arial" w:hAnsi="Arial" w:cs="Arial"/>
          <w:sz w:val="24"/>
          <w:szCs w:val="24"/>
        </w:rPr>
        <w:t xml:space="preserve">Troy Givans, Ex-Officio; </w:t>
      </w:r>
      <w:r w:rsidR="0092430D" w:rsidRPr="004F5B93">
        <w:rPr>
          <w:rFonts w:ascii="Arial" w:hAnsi="Arial" w:cs="Arial"/>
          <w:sz w:val="24"/>
          <w:szCs w:val="24"/>
        </w:rPr>
        <w:t>LaTasha Richardson (participated via Zoom w/o approved reason)</w:t>
      </w:r>
      <w:r w:rsidR="00766C9E">
        <w:rPr>
          <w:rFonts w:ascii="Arial" w:hAnsi="Arial" w:cs="Arial"/>
          <w:sz w:val="24"/>
          <w:szCs w:val="24"/>
        </w:rPr>
        <w:t xml:space="preserve">, </w:t>
      </w:r>
      <w:r w:rsidR="004124B3" w:rsidRPr="004F5B93">
        <w:rPr>
          <w:rFonts w:ascii="Arial" w:hAnsi="Arial" w:cs="Arial"/>
          <w:sz w:val="24"/>
          <w:szCs w:val="24"/>
        </w:rPr>
        <w:t>Kathy Sachen,</w:t>
      </w:r>
      <w:r w:rsidR="004124B3">
        <w:rPr>
          <w:rFonts w:ascii="Arial" w:hAnsi="Arial" w:cs="Arial"/>
          <w:sz w:val="24"/>
          <w:szCs w:val="24"/>
        </w:rPr>
        <w:t xml:space="preserve"> </w:t>
      </w:r>
      <w:r w:rsidR="00766C9E" w:rsidRPr="004F5B93">
        <w:rPr>
          <w:rFonts w:ascii="Arial" w:hAnsi="Arial" w:cs="Arial"/>
          <w:sz w:val="24"/>
          <w:szCs w:val="24"/>
        </w:rPr>
        <w:t>Rami Zakaria, Ex-Officio</w:t>
      </w:r>
      <w:r w:rsidR="007863F4" w:rsidRPr="004F5B93">
        <w:rPr>
          <w:rFonts w:ascii="Arial" w:hAnsi="Arial" w:cs="Arial"/>
          <w:sz w:val="24"/>
          <w:szCs w:val="24"/>
        </w:rPr>
        <w:t>.</w:t>
      </w:r>
    </w:p>
    <w:p w14:paraId="1C8CFFD2" w14:textId="1E525726" w:rsidR="0067419A" w:rsidRPr="004F5B93" w:rsidRDefault="006A59D6" w:rsidP="0067419A">
      <w:pPr>
        <w:spacing w:after="120"/>
        <w:rPr>
          <w:rFonts w:ascii="Arial" w:hAnsi="Arial"/>
          <w:b/>
          <w:bCs/>
          <w:sz w:val="24"/>
        </w:rPr>
      </w:pPr>
      <w:r w:rsidRPr="004F5B93">
        <w:rPr>
          <w:rFonts w:ascii="Arial" w:hAnsi="Arial"/>
          <w:b/>
          <w:bCs/>
          <w:noProof/>
          <w:sz w:val="24"/>
        </w:rPr>
        <mc:AlternateContent>
          <mc:Choice Requires="wpi">
            <w:drawing>
              <wp:anchor distT="0" distB="0" distL="114300" distR="114300" simplePos="0" relativeHeight="251659264" behindDoc="0" locked="0" layoutInCell="1" allowOverlap="1" wp14:anchorId="6044FF9F" wp14:editId="4D89CD60">
                <wp:simplePos x="0" y="0"/>
                <wp:positionH relativeFrom="column">
                  <wp:posOffset>5892650</wp:posOffset>
                </wp:positionH>
                <wp:positionV relativeFrom="paragraph">
                  <wp:posOffset>538120</wp:posOffset>
                </wp:positionV>
                <wp:extent cx="1440" cy="360"/>
                <wp:effectExtent l="57150" t="38100" r="55880" b="57150"/>
                <wp:wrapNone/>
                <wp:docPr id="31764811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40" cy="360"/>
                      </w14:xfrm>
                    </w14:contentPart>
                  </a:graphicData>
                </a:graphic>
              </wp:anchor>
            </w:drawing>
          </mc:Choice>
          <mc:Fallback>
            <w:pict>
              <v:shapetype w14:anchorId="0B32C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63.3pt;margin-top:41.65pt;width:1.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">
                <v:imagedata r:id="rId9" o:title=""/>
              </v:shape>
            </w:pict>
          </mc:Fallback>
        </mc:AlternateContent>
      </w:r>
      <w:r w:rsidR="009E63E2" w:rsidRPr="004F5B93">
        <w:rPr>
          <w:rStyle w:val="Strong"/>
        </w:rPr>
        <w:t>Guests</w:t>
      </w:r>
      <w:r w:rsidR="00975D43" w:rsidRPr="004F5B93">
        <w:rPr>
          <w:rStyle w:val="Strong"/>
        </w:rPr>
        <w:t>:</w:t>
      </w:r>
      <w:r w:rsidR="00571908" w:rsidRPr="004F5B93">
        <w:rPr>
          <w:rStyle w:val="Strong"/>
        </w:rPr>
        <w:t xml:space="preserve"> </w:t>
      </w:r>
      <w:r w:rsidR="00766C9E">
        <w:rPr>
          <w:rStyle w:val="Strong"/>
          <w:b w:val="0"/>
          <w:bCs w:val="0"/>
        </w:rPr>
        <w:t xml:space="preserve">TJ Chen, </w:t>
      </w:r>
      <w:r w:rsidR="0030453E">
        <w:rPr>
          <w:rStyle w:val="Strong"/>
          <w:b w:val="0"/>
          <w:bCs w:val="0"/>
        </w:rPr>
        <w:t xml:space="preserve">Airports </w:t>
      </w:r>
      <w:r w:rsidR="004124B3">
        <w:rPr>
          <w:rStyle w:val="Strong"/>
          <w:b w:val="0"/>
          <w:bCs w:val="0"/>
        </w:rPr>
        <w:t>Chief Administrative Officer, and</w:t>
      </w:r>
      <w:r w:rsidR="004F5B93" w:rsidRPr="004F5B93">
        <w:rPr>
          <w:rStyle w:val="Strong"/>
          <w:b w:val="0"/>
          <w:bCs w:val="0"/>
        </w:rPr>
        <w:t xml:space="preserve"> Sherri Thompson-Duarte, </w:t>
      </w:r>
      <w:r w:rsidR="0030453E">
        <w:rPr>
          <w:rStyle w:val="Strong"/>
          <w:b w:val="0"/>
          <w:bCs w:val="0"/>
        </w:rPr>
        <w:t xml:space="preserve">Deputy Director Airport Operations and Maintenance; </w:t>
      </w:r>
      <w:r w:rsidR="004F5B93" w:rsidRPr="004F5B93">
        <w:rPr>
          <w:rStyle w:val="Strong"/>
          <w:b w:val="0"/>
          <w:bCs w:val="0"/>
        </w:rPr>
        <w:t>Chris Martin,</w:t>
      </w:r>
      <w:r w:rsidR="0030453E">
        <w:rPr>
          <w:rStyle w:val="Strong"/>
          <w:b w:val="0"/>
          <w:bCs w:val="0"/>
        </w:rPr>
        <w:t xml:space="preserve"> Airport Facilities Manager;</w:t>
      </w:r>
      <w:r w:rsidR="004F5B93" w:rsidRPr="004F5B93">
        <w:rPr>
          <w:rStyle w:val="Strong"/>
          <w:b w:val="0"/>
          <w:bCs w:val="0"/>
        </w:rPr>
        <w:t xml:space="preserve"> Joe Conklin, </w:t>
      </w:r>
      <w:r w:rsidR="0030453E">
        <w:rPr>
          <w:rStyle w:val="Strong"/>
          <w:b w:val="0"/>
          <w:bCs w:val="0"/>
        </w:rPr>
        <w:t xml:space="preserve">Sr. </w:t>
      </w:r>
      <w:proofErr w:type="spellStart"/>
      <w:r w:rsidR="0030453E">
        <w:rPr>
          <w:rStyle w:val="Strong"/>
          <w:b w:val="0"/>
          <w:bCs w:val="0"/>
        </w:rPr>
        <w:t>Aitport</w:t>
      </w:r>
      <w:proofErr w:type="spellEnd"/>
      <w:r w:rsidR="0030453E">
        <w:rPr>
          <w:rStyle w:val="Strong"/>
          <w:b w:val="0"/>
          <w:bCs w:val="0"/>
        </w:rPr>
        <w:t xml:space="preserve"> Manager; </w:t>
      </w:r>
      <w:r w:rsidR="004124B3">
        <w:rPr>
          <w:rStyle w:val="Strong"/>
          <w:b w:val="0"/>
          <w:bCs w:val="0"/>
        </w:rPr>
        <w:t>Co</w:t>
      </w:r>
      <w:r w:rsidR="0030453E">
        <w:rPr>
          <w:rStyle w:val="Strong"/>
          <w:b w:val="0"/>
          <w:bCs w:val="0"/>
        </w:rPr>
        <w:t>l</w:t>
      </w:r>
      <w:r w:rsidR="004124B3">
        <w:rPr>
          <w:rStyle w:val="Strong"/>
          <w:b w:val="0"/>
          <w:bCs w:val="0"/>
        </w:rPr>
        <w:t>m Marmion</w:t>
      </w:r>
      <w:r w:rsidR="0030453E">
        <w:rPr>
          <w:rStyle w:val="Strong"/>
          <w:b w:val="0"/>
          <w:bCs w:val="0"/>
        </w:rPr>
        <w:t>, Airports Customer Service Officer</w:t>
      </w:r>
      <w:r w:rsidR="004124B3" w:rsidRPr="004F5B93">
        <w:rPr>
          <w:rStyle w:val="Strong"/>
          <w:b w:val="0"/>
          <w:bCs w:val="0"/>
        </w:rPr>
        <w:t xml:space="preserve">; </w:t>
      </w:r>
      <w:r w:rsidR="004124B3">
        <w:rPr>
          <w:rStyle w:val="Strong"/>
          <w:b w:val="0"/>
          <w:bCs w:val="0"/>
        </w:rPr>
        <w:t xml:space="preserve">Marcel DeBie, Community Advocate; </w:t>
      </w:r>
      <w:r w:rsidR="00EF1FC0" w:rsidRPr="004F5B93">
        <w:rPr>
          <w:rStyle w:val="Strong"/>
          <w:b w:val="0"/>
        </w:rPr>
        <w:t>Jeff</w:t>
      </w:r>
      <w:r w:rsidR="006A60BD" w:rsidRPr="004F5B93">
        <w:rPr>
          <w:rStyle w:val="Strong"/>
          <w:b w:val="0"/>
        </w:rPr>
        <w:t>ery</w:t>
      </w:r>
      <w:r w:rsidR="00EF1FC0" w:rsidRPr="004F5B93">
        <w:rPr>
          <w:rStyle w:val="Strong"/>
          <w:b w:val="0"/>
        </w:rPr>
        <w:t xml:space="preserve"> </w:t>
      </w:r>
      <w:proofErr w:type="spellStart"/>
      <w:r w:rsidR="00EF1FC0" w:rsidRPr="004F5B93">
        <w:rPr>
          <w:rStyle w:val="Strong"/>
          <w:b w:val="0"/>
        </w:rPr>
        <w:t>Tardaguila</w:t>
      </w:r>
      <w:proofErr w:type="spellEnd"/>
      <w:r w:rsidR="00EF1FC0" w:rsidRPr="004F5B93">
        <w:rPr>
          <w:rStyle w:val="Strong"/>
          <w:b w:val="0"/>
        </w:rPr>
        <w:t>, DAC Physical Access Subcommittee member;</w:t>
      </w:r>
      <w:r w:rsidR="004F5B93" w:rsidRPr="004F5B93">
        <w:rPr>
          <w:rStyle w:val="Strong"/>
          <w:b w:val="0"/>
        </w:rPr>
        <w:t xml:space="preserve"> </w:t>
      </w:r>
      <w:r w:rsidR="00437C7A" w:rsidRPr="004F5B93">
        <w:rPr>
          <w:rStyle w:val="Strong"/>
          <w:b w:val="0"/>
        </w:rPr>
        <w:t>Mindy Scates-Gonzale</w:t>
      </w:r>
      <w:r w:rsidR="008D5DF2" w:rsidRPr="004F5B93">
        <w:rPr>
          <w:rStyle w:val="Strong"/>
          <w:b w:val="0"/>
        </w:rPr>
        <w:t>s, Dept. of Personnel Services</w:t>
      </w:r>
    </w:p>
    <w:p w14:paraId="4589AE5F" w14:textId="205B4F19"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513A71" w:rsidRPr="00513A71">
        <w:rPr>
          <w:rStyle w:val="Strong"/>
          <w:b w:val="0"/>
          <w:bCs w:val="0"/>
        </w:rPr>
        <w:t>Cori Stillson,</w:t>
      </w:r>
      <w:r w:rsidR="00513A71">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71AF97B" w:rsidR="009B2EE8" w:rsidRDefault="004D6544" w:rsidP="00635634">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387B1A8D" w14:textId="0415C0AB" w:rsidR="00F27EF8" w:rsidRPr="00F27EF8" w:rsidRDefault="004124B3" w:rsidP="00635634">
      <w:pPr>
        <w:spacing w:after="120"/>
        <w:rPr>
          <w:rStyle w:val="Strong"/>
          <w:b w:val="0"/>
        </w:rPr>
      </w:pPr>
      <w:r>
        <w:rPr>
          <w:rStyle w:val="Strong"/>
          <w:b w:val="0"/>
        </w:rPr>
        <w:t xml:space="preserve">Angela Talent </w:t>
      </w:r>
      <w:r w:rsidR="002D7675">
        <w:rPr>
          <w:rStyle w:val="Strong"/>
          <w:b w:val="0"/>
        </w:rPr>
        <w:t>requested to attend via Zoom in accordance with the Brown Act. Approved by unanimous vote.</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4421E71E" w:rsidR="00975D43" w:rsidRPr="008721CC" w:rsidRDefault="00B935FF" w:rsidP="00635634">
      <w:pPr>
        <w:spacing w:after="120"/>
        <w:rPr>
          <w:rStyle w:val="Strong"/>
          <w:b w:val="0"/>
        </w:rPr>
      </w:pPr>
      <w:r w:rsidRPr="008721CC">
        <w:rPr>
          <w:rStyle w:val="Strong"/>
          <w:b w:val="0"/>
        </w:rPr>
        <w:t xml:space="preserve">The </w:t>
      </w:r>
      <w:r w:rsidR="002A59A8" w:rsidRPr="008721CC">
        <w:rPr>
          <w:rStyle w:val="Strong"/>
          <w:b w:val="0"/>
        </w:rPr>
        <w:t xml:space="preserve">meeting minutes for </w:t>
      </w:r>
      <w:r w:rsidR="002D7675">
        <w:rPr>
          <w:rStyle w:val="Strong"/>
          <w:b w:val="0"/>
        </w:rPr>
        <w:t>June 6</w:t>
      </w:r>
      <w:r w:rsidR="003562AD">
        <w:rPr>
          <w:rStyle w:val="Strong"/>
          <w:b w:val="0"/>
        </w:rPr>
        <w:t xml:space="preserve">, </w:t>
      </w:r>
      <w:proofErr w:type="gramStart"/>
      <w:r w:rsidR="003562AD">
        <w:rPr>
          <w:rStyle w:val="Strong"/>
          <w:b w:val="0"/>
        </w:rPr>
        <w:t>2023</w:t>
      </w:r>
      <w:proofErr w:type="gramEnd"/>
      <w:r w:rsidR="00315F41" w:rsidRPr="008721CC">
        <w:rPr>
          <w:rStyle w:val="Strong"/>
          <w:b w:val="0"/>
        </w:rPr>
        <w:t xml:space="preserve"> were reviewed</w:t>
      </w:r>
      <w:r w:rsidR="008B2A3D">
        <w:rPr>
          <w:rStyle w:val="Strong"/>
          <w:b w:val="0"/>
        </w:rPr>
        <w:t xml:space="preserve"> and approved</w:t>
      </w:r>
      <w:r w:rsidR="00315F41" w:rsidRPr="008721CC">
        <w:rPr>
          <w:rStyle w:val="Strong"/>
          <w:b w:val="0"/>
        </w:rPr>
        <w:t xml:space="preserve"> </w:t>
      </w:r>
      <w:r w:rsidR="009E2F6F">
        <w:rPr>
          <w:rStyle w:val="Strong"/>
          <w:b w:val="0"/>
        </w:rPr>
        <w:t>as submitted</w:t>
      </w:r>
      <w:r w:rsidR="002D7675">
        <w:rPr>
          <w:rStyle w:val="Strong"/>
          <w:b w:val="0"/>
        </w:rPr>
        <w:t>, with one abstention (Lozano).</w:t>
      </w:r>
    </w:p>
    <w:p w14:paraId="6523F5A7" w14:textId="5E3B9F33" w:rsidR="009B2EE8" w:rsidRDefault="009B2EE8" w:rsidP="009B2EE8">
      <w:pPr>
        <w:spacing w:after="0"/>
        <w:rPr>
          <w:rStyle w:val="Strong"/>
          <w:b w:val="0"/>
        </w:rPr>
      </w:pPr>
      <w:r w:rsidRPr="008721CC">
        <w:rPr>
          <w:rStyle w:val="Strong"/>
        </w:rPr>
        <w:t>Public Comments</w:t>
      </w:r>
    </w:p>
    <w:p w14:paraId="1AFE3B1E" w14:textId="63AC30C7" w:rsidR="003562AD" w:rsidRPr="00635634" w:rsidRDefault="006A59D6" w:rsidP="00635634">
      <w:pPr>
        <w:spacing w:after="120"/>
        <w:rPr>
          <w:rStyle w:val="Strong"/>
          <w:b w:val="0"/>
        </w:rPr>
      </w:pPr>
      <w:r>
        <w:rPr>
          <w:rStyle w:val="Strong"/>
          <w:b w:val="0"/>
        </w:rPr>
        <w:t xml:space="preserve">No members of the public wished to comment. </w:t>
      </w:r>
    </w:p>
    <w:p w14:paraId="08FF7027" w14:textId="73774A6B" w:rsidR="00195E7A" w:rsidRDefault="00195E7A" w:rsidP="00744E46">
      <w:pPr>
        <w:spacing w:after="0"/>
        <w:rPr>
          <w:rFonts w:ascii="Arial" w:hAnsi="Arial" w:cs="Arial"/>
          <w:b/>
          <w:color w:val="000000" w:themeColor="text1"/>
          <w:sz w:val="24"/>
          <w:szCs w:val="24"/>
        </w:rPr>
      </w:pPr>
      <w:r>
        <w:rPr>
          <w:rFonts w:ascii="Arial" w:hAnsi="Arial" w:cs="Arial"/>
          <w:b/>
          <w:color w:val="000000" w:themeColor="text1"/>
          <w:sz w:val="24"/>
          <w:szCs w:val="24"/>
        </w:rPr>
        <w:t>Airports – Construction of New Ground Transportation Center</w:t>
      </w:r>
      <w:r w:rsidR="00744E46">
        <w:rPr>
          <w:rFonts w:ascii="Arial" w:hAnsi="Arial" w:cs="Arial"/>
          <w:b/>
          <w:color w:val="000000" w:themeColor="text1"/>
          <w:sz w:val="24"/>
          <w:szCs w:val="24"/>
        </w:rPr>
        <w:t>,</w:t>
      </w:r>
      <w:r>
        <w:rPr>
          <w:rFonts w:ascii="Arial" w:hAnsi="Arial" w:cs="Arial"/>
          <w:b/>
          <w:color w:val="000000" w:themeColor="text1"/>
          <w:sz w:val="24"/>
          <w:szCs w:val="24"/>
        </w:rPr>
        <w:t xml:space="preserve"> Other Project Updates </w:t>
      </w:r>
    </w:p>
    <w:p w14:paraId="51FAA1A9" w14:textId="7DD7AD37" w:rsidR="00667533" w:rsidRPr="00744E46" w:rsidRDefault="00293A69" w:rsidP="00635634">
      <w:pPr>
        <w:spacing w:after="120"/>
        <w:rPr>
          <w:rFonts w:ascii="Arial" w:hAnsi="Arial" w:cs="Arial"/>
          <w:sz w:val="24"/>
          <w:szCs w:val="24"/>
        </w:rPr>
      </w:pPr>
      <w:r w:rsidRPr="00744E46">
        <w:rPr>
          <w:rFonts w:ascii="Arial" w:hAnsi="Arial" w:cs="Arial"/>
          <w:sz w:val="24"/>
          <w:szCs w:val="24"/>
        </w:rPr>
        <w:t>Chr</w:t>
      </w:r>
      <w:r w:rsidR="00195E7A" w:rsidRPr="00744E46">
        <w:rPr>
          <w:rFonts w:ascii="Arial" w:hAnsi="Arial" w:cs="Arial"/>
          <w:sz w:val="24"/>
          <w:szCs w:val="24"/>
        </w:rPr>
        <w:t>is Martin summarized the activities regarding the ADA Self Evaluation and Transition Plan. Assessments are underway for Mather, Franklin and Executive Airports, and the parking lots at Sacramento International</w:t>
      </w:r>
      <w:r w:rsidR="006A59D6" w:rsidRPr="00744E46">
        <w:rPr>
          <w:rFonts w:ascii="Arial" w:hAnsi="Arial" w:cs="Arial"/>
          <w:sz w:val="24"/>
          <w:szCs w:val="24"/>
        </w:rPr>
        <w:t>.</w:t>
      </w:r>
      <w:r w:rsidR="00195E7A" w:rsidRPr="00744E46">
        <w:rPr>
          <w:rFonts w:ascii="Arial" w:hAnsi="Arial" w:cs="Arial"/>
          <w:sz w:val="24"/>
          <w:szCs w:val="24"/>
        </w:rPr>
        <w:t xml:space="preserve"> Review of Airport’s website will begin shortly. </w:t>
      </w:r>
    </w:p>
    <w:p w14:paraId="331DEE45" w14:textId="0A81567D" w:rsidR="00195E7A" w:rsidRPr="00744E46" w:rsidRDefault="00195E7A" w:rsidP="00744E46">
      <w:pPr>
        <w:pStyle w:val="Default"/>
        <w:spacing w:after="240" w:line="259" w:lineRule="auto"/>
        <w:rPr>
          <w:rFonts w:ascii="Arial" w:hAnsi="Arial" w:cs="Arial"/>
        </w:rPr>
      </w:pPr>
      <w:r w:rsidRPr="00744E46">
        <w:rPr>
          <w:rFonts w:ascii="Arial" w:hAnsi="Arial" w:cs="Arial"/>
          <w:color w:val="auto"/>
        </w:rPr>
        <w:t xml:space="preserve">TJ Chen </w:t>
      </w:r>
      <w:r w:rsidR="00CD23D2" w:rsidRPr="00744E46">
        <w:rPr>
          <w:rFonts w:ascii="Arial" w:hAnsi="Arial" w:cs="Arial"/>
          <w:color w:val="auto"/>
        </w:rPr>
        <w:t xml:space="preserve">presented SMF Forward – Overview describing the planned capital improvements to meet future demand at Sacramento International. Projects include additional passenger boarding gates, a pedestrian walkway including a “people mover” or moving walkway connecting Terminal B and Concourse B, new Terminal B Parking Garage, a new Ground Transportation Center </w:t>
      </w:r>
      <w:r w:rsidR="00CD23D2" w:rsidRPr="00744E46">
        <w:rPr>
          <w:rFonts w:ascii="Arial" w:hAnsi="Arial" w:cs="Arial"/>
        </w:rPr>
        <w:t xml:space="preserve">walkable from both terminals and a new Consolidated Rental Car Facility walkable from both terminals. Extensive discussion ensued regarding the moving walkways. People who are blind or have low vision would benefit from having an audible cue </w:t>
      </w:r>
      <w:r w:rsidR="00744E46" w:rsidRPr="00744E46">
        <w:rPr>
          <w:rFonts w:ascii="Arial" w:hAnsi="Arial" w:cs="Arial"/>
        </w:rPr>
        <w:t xml:space="preserve">or tactile warning </w:t>
      </w:r>
      <w:r w:rsidR="00CD23D2" w:rsidRPr="00744E46">
        <w:rPr>
          <w:rFonts w:ascii="Arial" w:hAnsi="Arial" w:cs="Arial"/>
        </w:rPr>
        <w:t>when the moving walkway ends</w:t>
      </w:r>
      <w:r w:rsidR="00744E46" w:rsidRPr="00744E46">
        <w:rPr>
          <w:rFonts w:ascii="Arial" w:hAnsi="Arial" w:cs="Arial"/>
        </w:rPr>
        <w:t xml:space="preserve">. There will be future discussions regarding Paratransit and RT Go at the new Ground Transportation Center. Gene Lozano recommended having adult changing tables in the single use restrooms. Mr. Chen pledged ongoing </w:t>
      </w:r>
      <w:r w:rsidR="00744E46" w:rsidRPr="00744E46">
        <w:rPr>
          <w:rFonts w:ascii="Arial" w:hAnsi="Arial" w:cs="Arial"/>
        </w:rPr>
        <w:lastRenderedPageBreak/>
        <w:t>interaction with the disability community throughout the process for community feedback. Gene Lozano suggested creating a tactile 3-D plan to assist people who are blind or low vision in understanding the plans.</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086718B9" w14:textId="3EFA690E" w:rsidR="008B2A3D" w:rsidRPr="003F5C02" w:rsidRDefault="007863F4" w:rsidP="00B56059">
      <w:pPr>
        <w:rPr>
          <w:rFonts w:ascii="Arial" w:hAnsi="Arial" w:cs="Arial"/>
          <w:sz w:val="24"/>
          <w:szCs w:val="24"/>
        </w:rPr>
      </w:pPr>
      <w:r w:rsidRPr="003F5C02">
        <w:rPr>
          <w:rFonts w:ascii="Arial" w:hAnsi="Arial" w:cs="Arial"/>
          <w:sz w:val="24"/>
          <w:szCs w:val="24"/>
        </w:rPr>
        <w:t xml:space="preserve">Randy Hicks </w:t>
      </w:r>
      <w:r w:rsidR="00B56059">
        <w:rPr>
          <w:rFonts w:ascii="Arial" w:hAnsi="Arial" w:cs="Arial"/>
          <w:sz w:val="24"/>
          <w:szCs w:val="24"/>
        </w:rPr>
        <w:t>deferred his report.</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7806545D" w:rsidR="002E523B" w:rsidRPr="008721CC" w:rsidRDefault="00DA3A13" w:rsidP="007863F4">
      <w:pPr>
        <w:spacing w:after="120"/>
        <w:rPr>
          <w:rFonts w:ascii="Arial" w:hAnsi="Arial" w:cs="Arial"/>
          <w:sz w:val="24"/>
          <w:szCs w:val="24"/>
        </w:rPr>
      </w:pPr>
      <w:r>
        <w:rPr>
          <w:rFonts w:ascii="Arial" w:hAnsi="Arial" w:cs="Arial"/>
          <w:sz w:val="24"/>
          <w:szCs w:val="24"/>
        </w:rPr>
        <w:t>The Ex-Officio members deferred their reports.</w:t>
      </w:r>
    </w:p>
    <w:p w14:paraId="5BC0F59F" w14:textId="012F12B4" w:rsidR="00B860BE" w:rsidRDefault="00B860BE" w:rsidP="00B860BE">
      <w:pPr>
        <w:spacing w:after="0"/>
        <w:rPr>
          <w:rFonts w:ascii="Arial" w:hAnsi="Arial" w:cs="Arial"/>
          <w:b/>
          <w:sz w:val="24"/>
          <w:szCs w:val="24"/>
        </w:rPr>
      </w:pPr>
      <w:r w:rsidRPr="008721CC">
        <w:rPr>
          <w:rFonts w:ascii="Arial" w:hAnsi="Arial" w:cs="Arial"/>
          <w:b/>
          <w:sz w:val="24"/>
          <w:szCs w:val="24"/>
        </w:rPr>
        <w:t>Disability Compliance Office (DCO) Report</w:t>
      </w:r>
    </w:p>
    <w:p w14:paraId="5D051E07" w14:textId="39971D21" w:rsidR="00CF2F3C" w:rsidRDefault="006A59D6" w:rsidP="00047F93">
      <w:pPr>
        <w:spacing w:after="120"/>
        <w:rPr>
          <w:rFonts w:ascii="Arial" w:hAnsi="Arial" w:cs="Arial"/>
          <w:sz w:val="24"/>
          <w:szCs w:val="24"/>
        </w:rPr>
      </w:pPr>
      <w:r>
        <w:rPr>
          <w:rFonts w:ascii="Arial" w:hAnsi="Arial" w:cs="Arial"/>
          <w:sz w:val="24"/>
          <w:szCs w:val="24"/>
        </w:rPr>
        <w:t>The DCO deferred their report.</w:t>
      </w:r>
    </w:p>
    <w:p w14:paraId="34D38C9E" w14:textId="6DF4A259" w:rsidR="00781021" w:rsidRPr="008721CC" w:rsidRDefault="001C6B77" w:rsidP="00781021">
      <w:pPr>
        <w:spacing w:after="0"/>
        <w:rPr>
          <w:rFonts w:ascii="Arial" w:hAnsi="Arial" w:cs="Arial"/>
          <w:b/>
          <w:sz w:val="24"/>
          <w:szCs w:val="24"/>
        </w:rPr>
      </w:pPr>
      <w:r w:rsidRPr="008721CC">
        <w:rPr>
          <w:rFonts w:ascii="Arial" w:hAnsi="Arial" w:cs="Arial"/>
          <w:b/>
          <w:sz w:val="24"/>
          <w:szCs w:val="24"/>
        </w:rPr>
        <w:t xml:space="preserve">Programs and Services Access Subcommittee </w:t>
      </w:r>
      <w:r w:rsidR="00781021" w:rsidRPr="008721CC">
        <w:rPr>
          <w:rFonts w:ascii="Arial" w:hAnsi="Arial" w:cs="Arial"/>
          <w:b/>
          <w:sz w:val="24"/>
          <w:szCs w:val="24"/>
        </w:rPr>
        <w:t>Report</w:t>
      </w:r>
    </w:p>
    <w:p w14:paraId="32C6511B" w14:textId="48DF401D" w:rsidR="00781021" w:rsidRPr="008721CC" w:rsidRDefault="00B56059" w:rsidP="00635634">
      <w:pPr>
        <w:spacing w:after="120"/>
        <w:rPr>
          <w:rFonts w:ascii="Arial" w:hAnsi="Arial" w:cs="Arial"/>
          <w:sz w:val="24"/>
          <w:szCs w:val="24"/>
        </w:rPr>
      </w:pPr>
      <w:r>
        <w:rPr>
          <w:rFonts w:ascii="Arial" w:hAnsi="Arial" w:cs="Arial"/>
          <w:sz w:val="24"/>
          <w:szCs w:val="24"/>
        </w:rPr>
        <w:t>The report was deferred due to time constraints.</w:t>
      </w:r>
    </w:p>
    <w:p w14:paraId="7D224C20" w14:textId="1FDE42D7" w:rsidR="00F3647D" w:rsidRDefault="004C78D3" w:rsidP="00B860BE">
      <w:pPr>
        <w:spacing w:after="0"/>
        <w:rPr>
          <w:rFonts w:ascii="Arial" w:hAnsi="Arial" w:cs="Arial"/>
          <w:b/>
          <w:sz w:val="24"/>
          <w:szCs w:val="24"/>
        </w:rPr>
      </w:pPr>
      <w:r w:rsidRPr="008721CC">
        <w:rPr>
          <w:rFonts w:ascii="Arial" w:hAnsi="Arial" w:cs="Arial"/>
          <w:b/>
          <w:sz w:val="24"/>
          <w:szCs w:val="24"/>
        </w:rPr>
        <w:t>Human Services Coordinating Council Report</w:t>
      </w:r>
      <w:r w:rsidR="001C5CEA" w:rsidRPr="008721CC">
        <w:rPr>
          <w:rFonts w:ascii="Arial" w:hAnsi="Arial" w:cs="Arial"/>
          <w:b/>
          <w:sz w:val="24"/>
          <w:szCs w:val="24"/>
        </w:rPr>
        <w:t xml:space="preserve"> (HSCC)</w:t>
      </w:r>
    </w:p>
    <w:p w14:paraId="1D8DB0F7" w14:textId="653F40E5" w:rsidR="00B56059" w:rsidRPr="00B56059" w:rsidRDefault="00B56059" w:rsidP="00B56059">
      <w:pPr>
        <w:spacing w:after="120"/>
        <w:rPr>
          <w:rFonts w:ascii="Arial" w:hAnsi="Arial" w:cs="Arial"/>
          <w:bCs/>
          <w:sz w:val="24"/>
          <w:szCs w:val="24"/>
        </w:rPr>
      </w:pPr>
      <w:r>
        <w:rPr>
          <w:rFonts w:ascii="Arial" w:hAnsi="Arial" w:cs="Arial"/>
          <w:bCs/>
          <w:sz w:val="24"/>
          <w:szCs w:val="24"/>
        </w:rPr>
        <w:t>The report was deferred due to time constraints.</w:t>
      </w:r>
    </w:p>
    <w:p w14:paraId="310BE78A" w14:textId="2C51D436" w:rsidR="00E413A9" w:rsidRPr="008721CC" w:rsidRDefault="00E413A9" w:rsidP="00E413A9">
      <w:pPr>
        <w:spacing w:after="0"/>
        <w:rPr>
          <w:rFonts w:ascii="Arial" w:hAnsi="Arial" w:cs="Arial"/>
          <w:b/>
          <w:sz w:val="24"/>
          <w:szCs w:val="24"/>
        </w:rPr>
      </w:pPr>
      <w:r>
        <w:rPr>
          <w:rFonts w:ascii="Arial" w:hAnsi="Arial" w:cs="Arial"/>
          <w:b/>
          <w:sz w:val="24"/>
          <w:szCs w:val="24"/>
        </w:rPr>
        <w:t>Homeless Services and Housing Task Force</w:t>
      </w:r>
      <w:r w:rsidRPr="008721CC">
        <w:rPr>
          <w:rFonts w:ascii="Arial" w:hAnsi="Arial" w:cs="Arial"/>
          <w:b/>
          <w:sz w:val="24"/>
          <w:szCs w:val="24"/>
        </w:rPr>
        <w:t xml:space="preserve"> Report</w:t>
      </w:r>
    </w:p>
    <w:p w14:paraId="2BA98E90" w14:textId="69F8545F" w:rsidR="00E413A9" w:rsidRPr="008721CC" w:rsidRDefault="00B56059" w:rsidP="00635634">
      <w:pPr>
        <w:spacing w:after="120"/>
        <w:rPr>
          <w:rFonts w:ascii="Arial" w:hAnsi="Arial" w:cs="Arial"/>
          <w:sz w:val="24"/>
          <w:szCs w:val="24"/>
        </w:rPr>
      </w:pPr>
      <w:r>
        <w:rPr>
          <w:rFonts w:ascii="Arial" w:hAnsi="Arial" w:cs="Arial"/>
          <w:sz w:val="24"/>
          <w:szCs w:val="24"/>
        </w:rPr>
        <w:t>The report was deferred due to time constraints.</w:t>
      </w:r>
    </w:p>
    <w:p w14:paraId="5AB802CC" w14:textId="77777777" w:rsidR="004C78D3" w:rsidRDefault="004C78D3" w:rsidP="00B860BE">
      <w:pPr>
        <w:spacing w:after="0"/>
        <w:rPr>
          <w:rFonts w:ascii="Arial" w:hAnsi="Arial" w:cs="Arial"/>
          <w:b/>
          <w:sz w:val="24"/>
          <w:szCs w:val="24"/>
        </w:rPr>
      </w:pPr>
      <w:r w:rsidRPr="008721CC">
        <w:rPr>
          <w:rFonts w:ascii="Arial" w:hAnsi="Arial" w:cs="Arial"/>
          <w:b/>
          <w:sz w:val="24"/>
          <w:szCs w:val="24"/>
        </w:rPr>
        <w:t>Physical Access Subcommittee Report</w:t>
      </w:r>
    </w:p>
    <w:p w14:paraId="5D1A44C4" w14:textId="77777777" w:rsidR="00B56059" w:rsidRPr="008721CC" w:rsidRDefault="00B56059" w:rsidP="00B56059">
      <w:pPr>
        <w:spacing w:after="120"/>
        <w:rPr>
          <w:rFonts w:ascii="Arial" w:hAnsi="Arial" w:cs="Arial"/>
          <w:sz w:val="24"/>
          <w:szCs w:val="24"/>
        </w:rPr>
      </w:pPr>
      <w:r>
        <w:rPr>
          <w:rFonts w:ascii="Arial" w:hAnsi="Arial" w:cs="Arial"/>
          <w:sz w:val="24"/>
          <w:szCs w:val="24"/>
        </w:rPr>
        <w:t>The report was deferred due to time constraints.</w:t>
      </w:r>
    </w:p>
    <w:p w14:paraId="7DF7CB01" w14:textId="703B39F6" w:rsidR="00B860BE" w:rsidRDefault="00B860BE" w:rsidP="00B860BE">
      <w:pPr>
        <w:spacing w:after="0"/>
        <w:rPr>
          <w:rStyle w:val="Strong"/>
        </w:rPr>
      </w:pPr>
      <w:r w:rsidRPr="008721CC">
        <w:rPr>
          <w:rStyle w:val="Strong"/>
        </w:rPr>
        <w:t xml:space="preserve">Unfinished/New Business </w:t>
      </w:r>
    </w:p>
    <w:p w14:paraId="46553356" w14:textId="6DA64572" w:rsidR="001722B9" w:rsidRPr="00A114BE" w:rsidRDefault="007863F4" w:rsidP="006A59D6">
      <w:pPr>
        <w:spacing w:after="120"/>
        <w:rPr>
          <w:rStyle w:val="Strong"/>
          <w:b w:val="0"/>
        </w:rPr>
      </w:pPr>
      <w:r>
        <w:rPr>
          <w:rStyle w:val="Strong"/>
          <w:b w:val="0"/>
        </w:rPr>
        <w:t>There was no unfinished or new business.</w:t>
      </w:r>
    </w:p>
    <w:p w14:paraId="5F988320" w14:textId="5BB50E50" w:rsidR="00507E1A" w:rsidRPr="008721CC" w:rsidRDefault="00507E1A" w:rsidP="00BF4634">
      <w:pPr>
        <w:spacing w:after="0"/>
        <w:rPr>
          <w:rStyle w:val="Strong"/>
        </w:rPr>
      </w:pPr>
      <w:r w:rsidRPr="008721CC">
        <w:rPr>
          <w:rStyle w:val="Strong"/>
        </w:rPr>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5BE98489" w:rsidR="00635634" w:rsidRPr="00635634" w:rsidRDefault="00F318C8" w:rsidP="00635634">
      <w:pPr>
        <w:spacing w:after="120"/>
        <w:rPr>
          <w:rStyle w:val="Strong"/>
          <w:b w:val="0"/>
        </w:rPr>
      </w:pPr>
      <w:r>
        <w:rPr>
          <w:rStyle w:val="Strong"/>
          <w:b w:val="0"/>
        </w:rPr>
        <w:t>Members proposed an update from the DCO on the Request for Proposals for a consultant to evaluate the DCO, and</w:t>
      </w:r>
      <w:r w:rsidR="00E30E89">
        <w:rPr>
          <w:rStyle w:val="Strong"/>
          <w:b w:val="0"/>
        </w:rPr>
        <w:t xml:space="preserve"> </w:t>
      </w:r>
      <w:r>
        <w:rPr>
          <w:rStyle w:val="Strong"/>
          <w:b w:val="0"/>
        </w:rPr>
        <w:t>the status of implementing the ADA Self Evaluation findings and recommendations.</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435116FD" w:rsidR="00531064" w:rsidRPr="00DA1A5B" w:rsidRDefault="00164163" w:rsidP="00635634">
      <w:pPr>
        <w:spacing w:after="120"/>
        <w:rPr>
          <w:rStyle w:val="Strong"/>
          <w:b w:val="0"/>
        </w:rPr>
      </w:pPr>
      <w:r>
        <w:rPr>
          <w:rStyle w:val="Strong"/>
          <w:b w:val="0"/>
        </w:rPr>
        <w:t>There were no additional comments.</w:t>
      </w:r>
    </w:p>
    <w:p w14:paraId="43F26F4B" w14:textId="77777777" w:rsidR="00B860BE" w:rsidRPr="008721CC" w:rsidRDefault="00B860BE" w:rsidP="00B860BE">
      <w:pPr>
        <w:spacing w:after="0"/>
        <w:rPr>
          <w:rStyle w:val="Strong"/>
        </w:rPr>
      </w:pPr>
      <w:r w:rsidRPr="008721CC">
        <w:rPr>
          <w:rStyle w:val="Strong"/>
        </w:rPr>
        <w:t>Adjournment</w:t>
      </w:r>
    </w:p>
    <w:p w14:paraId="46A46930" w14:textId="7B182DAA" w:rsidR="00D93A11" w:rsidRPr="008721CC" w:rsidRDefault="00B860BE" w:rsidP="00F318C8">
      <w:pPr>
        <w:spacing w:after="0"/>
        <w:jc w:val="both"/>
        <w:rPr>
          <w:rFonts w:ascii="Arial" w:hAnsi="Arial" w:cs="Arial"/>
          <w:sz w:val="24"/>
          <w:szCs w:val="24"/>
        </w:rPr>
      </w:pPr>
      <w:r w:rsidRPr="008721CC">
        <w:rPr>
          <w:rStyle w:val="Strong"/>
          <w:b w:val="0"/>
        </w:rPr>
        <w:t>It was moved (</w:t>
      </w:r>
      <w:r w:rsidR="00F318C8">
        <w:rPr>
          <w:rStyle w:val="Strong"/>
          <w:b w:val="0"/>
        </w:rPr>
        <w:t>Lozano</w:t>
      </w:r>
      <w:r w:rsidR="00D344A8" w:rsidRPr="008721CC">
        <w:rPr>
          <w:rStyle w:val="Strong"/>
          <w:b w:val="0"/>
        </w:rPr>
        <w:t>)</w:t>
      </w:r>
      <w:r w:rsidRPr="008721CC">
        <w:rPr>
          <w:rStyle w:val="Strong"/>
          <w:b w:val="0"/>
        </w:rPr>
        <w:t xml:space="preserve"> </w:t>
      </w:r>
      <w:r w:rsidR="00AD0415" w:rsidRPr="008721CC">
        <w:rPr>
          <w:rStyle w:val="Strong"/>
          <w:b w:val="0"/>
        </w:rPr>
        <w:t>and seconded (</w:t>
      </w:r>
      <w:r w:rsidR="00F318C8">
        <w:rPr>
          <w:rStyle w:val="Strong"/>
          <w:b w:val="0"/>
        </w:rPr>
        <w:t>Arreola</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8F44" w14:textId="77777777" w:rsidR="00E820B5" w:rsidRDefault="00E820B5" w:rsidP="00A20747">
      <w:pPr>
        <w:spacing w:after="0" w:line="240" w:lineRule="auto"/>
      </w:pPr>
      <w:r>
        <w:separator/>
      </w:r>
    </w:p>
  </w:endnote>
  <w:endnote w:type="continuationSeparator" w:id="0">
    <w:p w14:paraId="5218935D" w14:textId="77777777" w:rsidR="00E820B5" w:rsidRDefault="00E820B5"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B08B" w14:textId="77777777" w:rsidR="00E820B5" w:rsidRDefault="00E820B5" w:rsidP="00A20747">
      <w:pPr>
        <w:spacing w:after="0" w:line="240" w:lineRule="auto"/>
      </w:pPr>
      <w:r>
        <w:separator/>
      </w:r>
    </w:p>
  </w:footnote>
  <w:footnote w:type="continuationSeparator" w:id="0">
    <w:p w14:paraId="6B36E449" w14:textId="77777777" w:rsidR="00E820B5" w:rsidRDefault="00E820B5"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8"/>
  </w:num>
  <w:num w:numId="3" w16cid:durableId="416292684">
    <w:abstractNumId w:val="2"/>
  </w:num>
  <w:num w:numId="4" w16cid:durableId="1509829208">
    <w:abstractNumId w:val="11"/>
  </w:num>
  <w:num w:numId="5" w16cid:durableId="63332733">
    <w:abstractNumId w:val="7"/>
  </w:num>
  <w:num w:numId="6" w16cid:durableId="1140732878">
    <w:abstractNumId w:val="6"/>
  </w:num>
  <w:num w:numId="7" w16cid:durableId="1611007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2"/>
  </w:num>
  <w:num w:numId="10" w16cid:durableId="1312782932">
    <w:abstractNumId w:val="5"/>
  </w:num>
  <w:num w:numId="11" w16cid:durableId="1121076026">
    <w:abstractNumId w:val="0"/>
  </w:num>
  <w:num w:numId="12" w16cid:durableId="380712179">
    <w:abstractNumId w:val="4"/>
  </w:num>
  <w:num w:numId="13" w16cid:durableId="2008630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19F9"/>
    <w:rsid w:val="00003D42"/>
    <w:rsid w:val="00010332"/>
    <w:rsid w:val="000111E2"/>
    <w:rsid w:val="0001166A"/>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56FB"/>
    <w:rsid w:val="00046579"/>
    <w:rsid w:val="00047F93"/>
    <w:rsid w:val="00053054"/>
    <w:rsid w:val="000532E8"/>
    <w:rsid w:val="000555FA"/>
    <w:rsid w:val="00056DF3"/>
    <w:rsid w:val="00057476"/>
    <w:rsid w:val="00060A52"/>
    <w:rsid w:val="00064824"/>
    <w:rsid w:val="000655E2"/>
    <w:rsid w:val="00066D5C"/>
    <w:rsid w:val="00070E8B"/>
    <w:rsid w:val="00072127"/>
    <w:rsid w:val="00072A6C"/>
    <w:rsid w:val="00072C3D"/>
    <w:rsid w:val="00074C76"/>
    <w:rsid w:val="00077332"/>
    <w:rsid w:val="0008058C"/>
    <w:rsid w:val="00082DCD"/>
    <w:rsid w:val="000841D2"/>
    <w:rsid w:val="00086392"/>
    <w:rsid w:val="00093547"/>
    <w:rsid w:val="00095174"/>
    <w:rsid w:val="0009575D"/>
    <w:rsid w:val="00097B3D"/>
    <w:rsid w:val="00097EA7"/>
    <w:rsid w:val="000A0BF1"/>
    <w:rsid w:val="000B588E"/>
    <w:rsid w:val="000B6B3B"/>
    <w:rsid w:val="000C004F"/>
    <w:rsid w:val="000C257D"/>
    <w:rsid w:val="000C27A6"/>
    <w:rsid w:val="000C5F51"/>
    <w:rsid w:val="000C63A0"/>
    <w:rsid w:val="000C7168"/>
    <w:rsid w:val="000D12B5"/>
    <w:rsid w:val="000D4C6A"/>
    <w:rsid w:val="000D777A"/>
    <w:rsid w:val="000D7F4F"/>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46EC"/>
    <w:rsid w:val="001255E4"/>
    <w:rsid w:val="00125714"/>
    <w:rsid w:val="00125C5B"/>
    <w:rsid w:val="00125E8B"/>
    <w:rsid w:val="0012739F"/>
    <w:rsid w:val="001311A9"/>
    <w:rsid w:val="00132302"/>
    <w:rsid w:val="00135C21"/>
    <w:rsid w:val="00136800"/>
    <w:rsid w:val="00140FF2"/>
    <w:rsid w:val="001411DD"/>
    <w:rsid w:val="001443F8"/>
    <w:rsid w:val="0015147D"/>
    <w:rsid w:val="00151BCF"/>
    <w:rsid w:val="001526B9"/>
    <w:rsid w:val="001542CD"/>
    <w:rsid w:val="00156B1D"/>
    <w:rsid w:val="00163037"/>
    <w:rsid w:val="00164163"/>
    <w:rsid w:val="0017120F"/>
    <w:rsid w:val="001714AF"/>
    <w:rsid w:val="001722B9"/>
    <w:rsid w:val="00173BD3"/>
    <w:rsid w:val="001753DC"/>
    <w:rsid w:val="00175733"/>
    <w:rsid w:val="00193001"/>
    <w:rsid w:val="00193A14"/>
    <w:rsid w:val="001941B6"/>
    <w:rsid w:val="00195E7A"/>
    <w:rsid w:val="00196B33"/>
    <w:rsid w:val="0019768D"/>
    <w:rsid w:val="001A0FCA"/>
    <w:rsid w:val="001A2914"/>
    <w:rsid w:val="001A5139"/>
    <w:rsid w:val="001A58F7"/>
    <w:rsid w:val="001A7473"/>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2F2E"/>
    <w:rsid w:val="001F3806"/>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45274"/>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3A69"/>
    <w:rsid w:val="00295DEC"/>
    <w:rsid w:val="00295E5D"/>
    <w:rsid w:val="002A0AA0"/>
    <w:rsid w:val="002A0C92"/>
    <w:rsid w:val="002A2915"/>
    <w:rsid w:val="002A59A8"/>
    <w:rsid w:val="002B13BC"/>
    <w:rsid w:val="002B4026"/>
    <w:rsid w:val="002B5E3C"/>
    <w:rsid w:val="002B6708"/>
    <w:rsid w:val="002B6F60"/>
    <w:rsid w:val="002C33BF"/>
    <w:rsid w:val="002C483D"/>
    <w:rsid w:val="002C588D"/>
    <w:rsid w:val="002D0B8D"/>
    <w:rsid w:val="002D66C3"/>
    <w:rsid w:val="002D6B8C"/>
    <w:rsid w:val="002D7675"/>
    <w:rsid w:val="002E36A4"/>
    <w:rsid w:val="002E523B"/>
    <w:rsid w:val="002F0DBE"/>
    <w:rsid w:val="002F17C7"/>
    <w:rsid w:val="002F56D0"/>
    <w:rsid w:val="002F6271"/>
    <w:rsid w:val="00300376"/>
    <w:rsid w:val="00301AF6"/>
    <w:rsid w:val="0030453E"/>
    <w:rsid w:val="003153EC"/>
    <w:rsid w:val="00315963"/>
    <w:rsid w:val="00315F41"/>
    <w:rsid w:val="00321967"/>
    <w:rsid w:val="0032264C"/>
    <w:rsid w:val="00323FB0"/>
    <w:rsid w:val="00326128"/>
    <w:rsid w:val="003262FC"/>
    <w:rsid w:val="003323ED"/>
    <w:rsid w:val="00333FCA"/>
    <w:rsid w:val="00336389"/>
    <w:rsid w:val="0033789E"/>
    <w:rsid w:val="00337C05"/>
    <w:rsid w:val="00346C35"/>
    <w:rsid w:val="0035108A"/>
    <w:rsid w:val="003515A2"/>
    <w:rsid w:val="003562AD"/>
    <w:rsid w:val="00356B48"/>
    <w:rsid w:val="00357B6A"/>
    <w:rsid w:val="003613B5"/>
    <w:rsid w:val="003619E9"/>
    <w:rsid w:val="00364119"/>
    <w:rsid w:val="003673C7"/>
    <w:rsid w:val="00367D19"/>
    <w:rsid w:val="003728F7"/>
    <w:rsid w:val="00372BB8"/>
    <w:rsid w:val="0038041A"/>
    <w:rsid w:val="00381CE3"/>
    <w:rsid w:val="00384EE7"/>
    <w:rsid w:val="0038577A"/>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0E94"/>
    <w:rsid w:val="003D1BF9"/>
    <w:rsid w:val="003D4D08"/>
    <w:rsid w:val="003D732C"/>
    <w:rsid w:val="003D7CF9"/>
    <w:rsid w:val="003E0A1F"/>
    <w:rsid w:val="003E2543"/>
    <w:rsid w:val="003E3B71"/>
    <w:rsid w:val="003E3D45"/>
    <w:rsid w:val="003E4989"/>
    <w:rsid w:val="003E6E6D"/>
    <w:rsid w:val="003E7D07"/>
    <w:rsid w:val="003F417F"/>
    <w:rsid w:val="003F5C02"/>
    <w:rsid w:val="003F7105"/>
    <w:rsid w:val="00401FCD"/>
    <w:rsid w:val="00404B43"/>
    <w:rsid w:val="00406D83"/>
    <w:rsid w:val="00407576"/>
    <w:rsid w:val="004124B3"/>
    <w:rsid w:val="00412F9E"/>
    <w:rsid w:val="00413807"/>
    <w:rsid w:val="00413845"/>
    <w:rsid w:val="00420740"/>
    <w:rsid w:val="00420965"/>
    <w:rsid w:val="00425780"/>
    <w:rsid w:val="00426F7E"/>
    <w:rsid w:val="004306CE"/>
    <w:rsid w:val="0043132C"/>
    <w:rsid w:val="00432106"/>
    <w:rsid w:val="00433D2A"/>
    <w:rsid w:val="00435D4F"/>
    <w:rsid w:val="004364F7"/>
    <w:rsid w:val="00437C7A"/>
    <w:rsid w:val="004512FF"/>
    <w:rsid w:val="004569CF"/>
    <w:rsid w:val="00460CD2"/>
    <w:rsid w:val="00466129"/>
    <w:rsid w:val="00470AE2"/>
    <w:rsid w:val="00473ABB"/>
    <w:rsid w:val="00473BD4"/>
    <w:rsid w:val="00474D59"/>
    <w:rsid w:val="00476036"/>
    <w:rsid w:val="0048234F"/>
    <w:rsid w:val="00483D0F"/>
    <w:rsid w:val="00486382"/>
    <w:rsid w:val="00487FBE"/>
    <w:rsid w:val="00491BD3"/>
    <w:rsid w:val="00492F5A"/>
    <w:rsid w:val="00495256"/>
    <w:rsid w:val="00496AE4"/>
    <w:rsid w:val="0049723C"/>
    <w:rsid w:val="004978D9"/>
    <w:rsid w:val="00497E86"/>
    <w:rsid w:val="004A32AB"/>
    <w:rsid w:val="004A7A82"/>
    <w:rsid w:val="004B10C2"/>
    <w:rsid w:val="004B2373"/>
    <w:rsid w:val="004B7E63"/>
    <w:rsid w:val="004C0176"/>
    <w:rsid w:val="004C1908"/>
    <w:rsid w:val="004C4A41"/>
    <w:rsid w:val="004C556C"/>
    <w:rsid w:val="004C6057"/>
    <w:rsid w:val="004C78D3"/>
    <w:rsid w:val="004C7982"/>
    <w:rsid w:val="004D1150"/>
    <w:rsid w:val="004D1465"/>
    <w:rsid w:val="004D3047"/>
    <w:rsid w:val="004D4A0C"/>
    <w:rsid w:val="004D6544"/>
    <w:rsid w:val="004E05E2"/>
    <w:rsid w:val="004E0AD4"/>
    <w:rsid w:val="004E234B"/>
    <w:rsid w:val="004E247F"/>
    <w:rsid w:val="004E422F"/>
    <w:rsid w:val="004E4EBB"/>
    <w:rsid w:val="004E6B19"/>
    <w:rsid w:val="004F44C1"/>
    <w:rsid w:val="004F5B93"/>
    <w:rsid w:val="004F69FE"/>
    <w:rsid w:val="004F6BC9"/>
    <w:rsid w:val="004F71A8"/>
    <w:rsid w:val="004F77FB"/>
    <w:rsid w:val="00500516"/>
    <w:rsid w:val="005028D1"/>
    <w:rsid w:val="00506B25"/>
    <w:rsid w:val="00507E1A"/>
    <w:rsid w:val="00507E31"/>
    <w:rsid w:val="00511C4E"/>
    <w:rsid w:val="00513A71"/>
    <w:rsid w:val="0051488D"/>
    <w:rsid w:val="00515B5B"/>
    <w:rsid w:val="00516B2B"/>
    <w:rsid w:val="00517BDC"/>
    <w:rsid w:val="005210DB"/>
    <w:rsid w:val="00523B51"/>
    <w:rsid w:val="005250DF"/>
    <w:rsid w:val="00525685"/>
    <w:rsid w:val="00531064"/>
    <w:rsid w:val="00535DC1"/>
    <w:rsid w:val="00537051"/>
    <w:rsid w:val="00537480"/>
    <w:rsid w:val="00537614"/>
    <w:rsid w:val="00541205"/>
    <w:rsid w:val="0054332A"/>
    <w:rsid w:val="00545ECE"/>
    <w:rsid w:val="005461D7"/>
    <w:rsid w:val="00546F78"/>
    <w:rsid w:val="00547A12"/>
    <w:rsid w:val="00550FBB"/>
    <w:rsid w:val="00551ABD"/>
    <w:rsid w:val="00553948"/>
    <w:rsid w:val="00562EB5"/>
    <w:rsid w:val="00565C0D"/>
    <w:rsid w:val="00565EC7"/>
    <w:rsid w:val="00571908"/>
    <w:rsid w:val="0057478E"/>
    <w:rsid w:val="00574921"/>
    <w:rsid w:val="00574E5C"/>
    <w:rsid w:val="0057601B"/>
    <w:rsid w:val="00581F39"/>
    <w:rsid w:val="00587764"/>
    <w:rsid w:val="00587C0D"/>
    <w:rsid w:val="00591A07"/>
    <w:rsid w:val="00591C8F"/>
    <w:rsid w:val="00592639"/>
    <w:rsid w:val="00593592"/>
    <w:rsid w:val="00597581"/>
    <w:rsid w:val="005A10D4"/>
    <w:rsid w:val="005A1CAD"/>
    <w:rsid w:val="005A204C"/>
    <w:rsid w:val="005A534B"/>
    <w:rsid w:val="005A5B58"/>
    <w:rsid w:val="005A7F25"/>
    <w:rsid w:val="005B0536"/>
    <w:rsid w:val="005B0A9C"/>
    <w:rsid w:val="005B0B64"/>
    <w:rsid w:val="005B0E13"/>
    <w:rsid w:val="005B2594"/>
    <w:rsid w:val="005B2A41"/>
    <w:rsid w:val="005B2F26"/>
    <w:rsid w:val="005B3D62"/>
    <w:rsid w:val="005B445A"/>
    <w:rsid w:val="005B6FA1"/>
    <w:rsid w:val="005C5BCB"/>
    <w:rsid w:val="005D3D22"/>
    <w:rsid w:val="005D4677"/>
    <w:rsid w:val="005D4FC1"/>
    <w:rsid w:val="005D5D9D"/>
    <w:rsid w:val="005E3CE2"/>
    <w:rsid w:val="005E53E1"/>
    <w:rsid w:val="005F024C"/>
    <w:rsid w:val="005F5A49"/>
    <w:rsid w:val="005F664D"/>
    <w:rsid w:val="005F764B"/>
    <w:rsid w:val="00600013"/>
    <w:rsid w:val="00600142"/>
    <w:rsid w:val="0060278D"/>
    <w:rsid w:val="0060411F"/>
    <w:rsid w:val="00605196"/>
    <w:rsid w:val="006064E9"/>
    <w:rsid w:val="006070CD"/>
    <w:rsid w:val="00610CF1"/>
    <w:rsid w:val="0061258E"/>
    <w:rsid w:val="006133D7"/>
    <w:rsid w:val="00614C91"/>
    <w:rsid w:val="006163D0"/>
    <w:rsid w:val="00617C8F"/>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199"/>
    <w:rsid w:val="00641008"/>
    <w:rsid w:val="00642928"/>
    <w:rsid w:val="00643722"/>
    <w:rsid w:val="00653F95"/>
    <w:rsid w:val="0065436E"/>
    <w:rsid w:val="00657118"/>
    <w:rsid w:val="00667533"/>
    <w:rsid w:val="00667EC5"/>
    <w:rsid w:val="00671A82"/>
    <w:rsid w:val="0067419A"/>
    <w:rsid w:val="0067583A"/>
    <w:rsid w:val="00676ECD"/>
    <w:rsid w:val="006778E0"/>
    <w:rsid w:val="00681121"/>
    <w:rsid w:val="00684682"/>
    <w:rsid w:val="00686111"/>
    <w:rsid w:val="00690ED2"/>
    <w:rsid w:val="00694452"/>
    <w:rsid w:val="006960F2"/>
    <w:rsid w:val="006968A9"/>
    <w:rsid w:val="006968B5"/>
    <w:rsid w:val="00697FA9"/>
    <w:rsid w:val="006A0949"/>
    <w:rsid w:val="006A25FF"/>
    <w:rsid w:val="006A37C1"/>
    <w:rsid w:val="006A5846"/>
    <w:rsid w:val="006A59D6"/>
    <w:rsid w:val="006A60BD"/>
    <w:rsid w:val="006A6A55"/>
    <w:rsid w:val="006A6C1B"/>
    <w:rsid w:val="006A7E09"/>
    <w:rsid w:val="006B09AD"/>
    <w:rsid w:val="006B0E13"/>
    <w:rsid w:val="006B2287"/>
    <w:rsid w:val="006B2B1B"/>
    <w:rsid w:val="006B3770"/>
    <w:rsid w:val="006B3B00"/>
    <w:rsid w:val="006C04EA"/>
    <w:rsid w:val="006C222C"/>
    <w:rsid w:val="006C27BE"/>
    <w:rsid w:val="006D1BF3"/>
    <w:rsid w:val="006D2DA9"/>
    <w:rsid w:val="006D4BF1"/>
    <w:rsid w:val="006D56AE"/>
    <w:rsid w:val="006F0EA0"/>
    <w:rsid w:val="006F2A6B"/>
    <w:rsid w:val="006F2CA9"/>
    <w:rsid w:val="006F38DC"/>
    <w:rsid w:val="006F53A2"/>
    <w:rsid w:val="006F5684"/>
    <w:rsid w:val="006F6895"/>
    <w:rsid w:val="006F716E"/>
    <w:rsid w:val="007043DF"/>
    <w:rsid w:val="00705453"/>
    <w:rsid w:val="00712B1C"/>
    <w:rsid w:val="00713CDA"/>
    <w:rsid w:val="00714CE9"/>
    <w:rsid w:val="00714CEE"/>
    <w:rsid w:val="007161E2"/>
    <w:rsid w:val="0071624A"/>
    <w:rsid w:val="007172FF"/>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4E46"/>
    <w:rsid w:val="007450FB"/>
    <w:rsid w:val="00750738"/>
    <w:rsid w:val="00752525"/>
    <w:rsid w:val="00753123"/>
    <w:rsid w:val="00754BBF"/>
    <w:rsid w:val="00755DCB"/>
    <w:rsid w:val="007566C6"/>
    <w:rsid w:val="007566FF"/>
    <w:rsid w:val="00762F52"/>
    <w:rsid w:val="00764A29"/>
    <w:rsid w:val="0076619F"/>
    <w:rsid w:val="007668EC"/>
    <w:rsid w:val="00766C9E"/>
    <w:rsid w:val="007724DA"/>
    <w:rsid w:val="007754E8"/>
    <w:rsid w:val="00781021"/>
    <w:rsid w:val="00781C18"/>
    <w:rsid w:val="00783B19"/>
    <w:rsid w:val="007854DA"/>
    <w:rsid w:val="007863F4"/>
    <w:rsid w:val="00790A66"/>
    <w:rsid w:val="007949FD"/>
    <w:rsid w:val="00795425"/>
    <w:rsid w:val="007A6089"/>
    <w:rsid w:val="007B0926"/>
    <w:rsid w:val="007B2106"/>
    <w:rsid w:val="007B4F5C"/>
    <w:rsid w:val="007B7E91"/>
    <w:rsid w:val="007C06B6"/>
    <w:rsid w:val="007C226B"/>
    <w:rsid w:val="007C280A"/>
    <w:rsid w:val="007C2F11"/>
    <w:rsid w:val="007C324E"/>
    <w:rsid w:val="007C4A59"/>
    <w:rsid w:val="007C520E"/>
    <w:rsid w:val="007C6314"/>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33238"/>
    <w:rsid w:val="0083378E"/>
    <w:rsid w:val="00833A67"/>
    <w:rsid w:val="00833AF9"/>
    <w:rsid w:val="008341EE"/>
    <w:rsid w:val="008427FE"/>
    <w:rsid w:val="00845D94"/>
    <w:rsid w:val="008462CB"/>
    <w:rsid w:val="008467A4"/>
    <w:rsid w:val="008471F9"/>
    <w:rsid w:val="00847D49"/>
    <w:rsid w:val="00850350"/>
    <w:rsid w:val="00850F98"/>
    <w:rsid w:val="008538E2"/>
    <w:rsid w:val="00854F1C"/>
    <w:rsid w:val="0085748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4BD"/>
    <w:rsid w:val="008A4DB3"/>
    <w:rsid w:val="008A681A"/>
    <w:rsid w:val="008B15F0"/>
    <w:rsid w:val="008B2461"/>
    <w:rsid w:val="008B2A3D"/>
    <w:rsid w:val="008B2D15"/>
    <w:rsid w:val="008B6ABF"/>
    <w:rsid w:val="008C0469"/>
    <w:rsid w:val="008C2699"/>
    <w:rsid w:val="008C6679"/>
    <w:rsid w:val="008C67E3"/>
    <w:rsid w:val="008C7C6D"/>
    <w:rsid w:val="008D0CBA"/>
    <w:rsid w:val="008D1EF1"/>
    <w:rsid w:val="008D5DF2"/>
    <w:rsid w:val="008D6F87"/>
    <w:rsid w:val="008E02F5"/>
    <w:rsid w:val="008E0A7B"/>
    <w:rsid w:val="008E39FF"/>
    <w:rsid w:val="008E4CA0"/>
    <w:rsid w:val="008F0604"/>
    <w:rsid w:val="008F1903"/>
    <w:rsid w:val="008F34A4"/>
    <w:rsid w:val="008F5A0C"/>
    <w:rsid w:val="008F6D80"/>
    <w:rsid w:val="009065CF"/>
    <w:rsid w:val="00907153"/>
    <w:rsid w:val="0091035D"/>
    <w:rsid w:val="00911593"/>
    <w:rsid w:val="00912F96"/>
    <w:rsid w:val="00915EF2"/>
    <w:rsid w:val="00917866"/>
    <w:rsid w:val="00917B11"/>
    <w:rsid w:val="0092318E"/>
    <w:rsid w:val="009233D1"/>
    <w:rsid w:val="0092399F"/>
    <w:rsid w:val="0092430D"/>
    <w:rsid w:val="00931AC9"/>
    <w:rsid w:val="009338B9"/>
    <w:rsid w:val="00934286"/>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8FC"/>
    <w:rsid w:val="00986BAC"/>
    <w:rsid w:val="00987A00"/>
    <w:rsid w:val="0099013E"/>
    <w:rsid w:val="00990A2D"/>
    <w:rsid w:val="00990FD3"/>
    <w:rsid w:val="00991AF7"/>
    <w:rsid w:val="0099212F"/>
    <w:rsid w:val="0099238E"/>
    <w:rsid w:val="009938CB"/>
    <w:rsid w:val="0099524E"/>
    <w:rsid w:val="009960E1"/>
    <w:rsid w:val="0099679A"/>
    <w:rsid w:val="00996B1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095"/>
    <w:rsid w:val="009C5148"/>
    <w:rsid w:val="009D2961"/>
    <w:rsid w:val="009D3912"/>
    <w:rsid w:val="009D45B2"/>
    <w:rsid w:val="009D7970"/>
    <w:rsid w:val="009E1287"/>
    <w:rsid w:val="009E1697"/>
    <w:rsid w:val="009E2F6F"/>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03F65"/>
    <w:rsid w:val="00A114BE"/>
    <w:rsid w:val="00A14674"/>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B0B38"/>
    <w:rsid w:val="00AB75D9"/>
    <w:rsid w:val="00AC1D10"/>
    <w:rsid w:val="00AC5D1F"/>
    <w:rsid w:val="00AC72DA"/>
    <w:rsid w:val="00AC79A1"/>
    <w:rsid w:val="00AD0415"/>
    <w:rsid w:val="00AD2B06"/>
    <w:rsid w:val="00AD4A5E"/>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7B"/>
    <w:rsid w:val="00B322A1"/>
    <w:rsid w:val="00B32667"/>
    <w:rsid w:val="00B33B5D"/>
    <w:rsid w:val="00B417ED"/>
    <w:rsid w:val="00B4184D"/>
    <w:rsid w:val="00B4445D"/>
    <w:rsid w:val="00B51755"/>
    <w:rsid w:val="00B56059"/>
    <w:rsid w:val="00B577AD"/>
    <w:rsid w:val="00B612AC"/>
    <w:rsid w:val="00B7002A"/>
    <w:rsid w:val="00B72C49"/>
    <w:rsid w:val="00B82E70"/>
    <w:rsid w:val="00B82FC4"/>
    <w:rsid w:val="00B8452E"/>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4CEC"/>
    <w:rsid w:val="00BB563F"/>
    <w:rsid w:val="00BB758C"/>
    <w:rsid w:val="00BC0728"/>
    <w:rsid w:val="00BC2FFC"/>
    <w:rsid w:val="00BC330F"/>
    <w:rsid w:val="00BC7B54"/>
    <w:rsid w:val="00BD1A2A"/>
    <w:rsid w:val="00BD1ACD"/>
    <w:rsid w:val="00BD2886"/>
    <w:rsid w:val="00BD4006"/>
    <w:rsid w:val="00BD4547"/>
    <w:rsid w:val="00BD4E22"/>
    <w:rsid w:val="00BD5210"/>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56E3"/>
    <w:rsid w:val="00C260E8"/>
    <w:rsid w:val="00C27DDC"/>
    <w:rsid w:val="00C35089"/>
    <w:rsid w:val="00C36666"/>
    <w:rsid w:val="00C43D0C"/>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C27E9"/>
    <w:rsid w:val="00CC53E6"/>
    <w:rsid w:val="00CD0767"/>
    <w:rsid w:val="00CD084A"/>
    <w:rsid w:val="00CD0F76"/>
    <w:rsid w:val="00CD1E9D"/>
    <w:rsid w:val="00CD23D2"/>
    <w:rsid w:val="00CD2B52"/>
    <w:rsid w:val="00CD645F"/>
    <w:rsid w:val="00CD69A7"/>
    <w:rsid w:val="00CE5AE9"/>
    <w:rsid w:val="00CE7C07"/>
    <w:rsid w:val="00CE7C60"/>
    <w:rsid w:val="00CF2F3C"/>
    <w:rsid w:val="00CF3132"/>
    <w:rsid w:val="00CF3674"/>
    <w:rsid w:val="00CF3E59"/>
    <w:rsid w:val="00CF5573"/>
    <w:rsid w:val="00D00794"/>
    <w:rsid w:val="00D01301"/>
    <w:rsid w:val="00D03892"/>
    <w:rsid w:val="00D03CA8"/>
    <w:rsid w:val="00D0411C"/>
    <w:rsid w:val="00D066D6"/>
    <w:rsid w:val="00D1496F"/>
    <w:rsid w:val="00D222C4"/>
    <w:rsid w:val="00D225E0"/>
    <w:rsid w:val="00D23A08"/>
    <w:rsid w:val="00D30D5D"/>
    <w:rsid w:val="00D3130B"/>
    <w:rsid w:val="00D3216C"/>
    <w:rsid w:val="00D340AB"/>
    <w:rsid w:val="00D344A8"/>
    <w:rsid w:val="00D41F36"/>
    <w:rsid w:val="00D46251"/>
    <w:rsid w:val="00D46591"/>
    <w:rsid w:val="00D46DB8"/>
    <w:rsid w:val="00D473BC"/>
    <w:rsid w:val="00D5213F"/>
    <w:rsid w:val="00D52F4B"/>
    <w:rsid w:val="00D558C2"/>
    <w:rsid w:val="00D663DF"/>
    <w:rsid w:val="00D66A90"/>
    <w:rsid w:val="00D67F7A"/>
    <w:rsid w:val="00D67F89"/>
    <w:rsid w:val="00D726D4"/>
    <w:rsid w:val="00D74F1F"/>
    <w:rsid w:val="00D7685D"/>
    <w:rsid w:val="00D768AF"/>
    <w:rsid w:val="00D77813"/>
    <w:rsid w:val="00D81E6C"/>
    <w:rsid w:val="00D84F5C"/>
    <w:rsid w:val="00D8555F"/>
    <w:rsid w:val="00D8760E"/>
    <w:rsid w:val="00D9191C"/>
    <w:rsid w:val="00D9226F"/>
    <w:rsid w:val="00D93A11"/>
    <w:rsid w:val="00D94828"/>
    <w:rsid w:val="00D97F50"/>
    <w:rsid w:val="00DA0D4F"/>
    <w:rsid w:val="00DA1A5B"/>
    <w:rsid w:val="00DA1D1D"/>
    <w:rsid w:val="00DA2B9E"/>
    <w:rsid w:val="00DA3A13"/>
    <w:rsid w:val="00DA3BE9"/>
    <w:rsid w:val="00DA5F86"/>
    <w:rsid w:val="00DA748C"/>
    <w:rsid w:val="00DA7B26"/>
    <w:rsid w:val="00DB6095"/>
    <w:rsid w:val="00DB6E2F"/>
    <w:rsid w:val="00DC0E0E"/>
    <w:rsid w:val="00DC1BA5"/>
    <w:rsid w:val="00DC275D"/>
    <w:rsid w:val="00DC2F4E"/>
    <w:rsid w:val="00DC6A6F"/>
    <w:rsid w:val="00DD33E6"/>
    <w:rsid w:val="00DD3451"/>
    <w:rsid w:val="00DD3629"/>
    <w:rsid w:val="00DE1413"/>
    <w:rsid w:val="00DE1B4D"/>
    <w:rsid w:val="00DE205F"/>
    <w:rsid w:val="00DE2E40"/>
    <w:rsid w:val="00DE2E7B"/>
    <w:rsid w:val="00DE4EBA"/>
    <w:rsid w:val="00DE6A06"/>
    <w:rsid w:val="00DE7A0C"/>
    <w:rsid w:val="00DE7AB3"/>
    <w:rsid w:val="00DF353A"/>
    <w:rsid w:val="00DF49E1"/>
    <w:rsid w:val="00DF4F05"/>
    <w:rsid w:val="00DF62B9"/>
    <w:rsid w:val="00DF6887"/>
    <w:rsid w:val="00E018E5"/>
    <w:rsid w:val="00E05203"/>
    <w:rsid w:val="00E10AAD"/>
    <w:rsid w:val="00E12A91"/>
    <w:rsid w:val="00E12CA7"/>
    <w:rsid w:val="00E21142"/>
    <w:rsid w:val="00E2139B"/>
    <w:rsid w:val="00E22C0F"/>
    <w:rsid w:val="00E2785D"/>
    <w:rsid w:val="00E30E89"/>
    <w:rsid w:val="00E3613D"/>
    <w:rsid w:val="00E362CA"/>
    <w:rsid w:val="00E36640"/>
    <w:rsid w:val="00E40982"/>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20B5"/>
    <w:rsid w:val="00E83AA7"/>
    <w:rsid w:val="00E8444A"/>
    <w:rsid w:val="00E84BA1"/>
    <w:rsid w:val="00E85A38"/>
    <w:rsid w:val="00E90256"/>
    <w:rsid w:val="00E90738"/>
    <w:rsid w:val="00E9079D"/>
    <w:rsid w:val="00E94D7E"/>
    <w:rsid w:val="00E94FC5"/>
    <w:rsid w:val="00E96FC2"/>
    <w:rsid w:val="00EA38F4"/>
    <w:rsid w:val="00EA680F"/>
    <w:rsid w:val="00EB2348"/>
    <w:rsid w:val="00EB6355"/>
    <w:rsid w:val="00EB74BC"/>
    <w:rsid w:val="00EB79A3"/>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0853"/>
    <w:rsid w:val="00EF1FC0"/>
    <w:rsid w:val="00EF7EA2"/>
    <w:rsid w:val="00F011B0"/>
    <w:rsid w:val="00F04A9F"/>
    <w:rsid w:val="00F117C2"/>
    <w:rsid w:val="00F127AC"/>
    <w:rsid w:val="00F12A39"/>
    <w:rsid w:val="00F1476D"/>
    <w:rsid w:val="00F147D6"/>
    <w:rsid w:val="00F27EF8"/>
    <w:rsid w:val="00F3186F"/>
    <w:rsid w:val="00F318C8"/>
    <w:rsid w:val="00F325DF"/>
    <w:rsid w:val="00F3398E"/>
    <w:rsid w:val="00F34E81"/>
    <w:rsid w:val="00F355AB"/>
    <w:rsid w:val="00F359E5"/>
    <w:rsid w:val="00F3647D"/>
    <w:rsid w:val="00F37414"/>
    <w:rsid w:val="00F438A4"/>
    <w:rsid w:val="00F51E5E"/>
    <w:rsid w:val="00F5416A"/>
    <w:rsid w:val="00F56DA6"/>
    <w:rsid w:val="00F61BB7"/>
    <w:rsid w:val="00F631FF"/>
    <w:rsid w:val="00F64C51"/>
    <w:rsid w:val="00F708F9"/>
    <w:rsid w:val="00F73415"/>
    <w:rsid w:val="00F73E3E"/>
    <w:rsid w:val="00F80BBE"/>
    <w:rsid w:val="00F81EDF"/>
    <w:rsid w:val="00F82234"/>
    <w:rsid w:val="00F834BB"/>
    <w:rsid w:val="00F854B3"/>
    <w:rsid w:val="00F85A9F"/>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4T22:56:46.413"/>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BE345DDC-0CD7-4774-B948-D1584A05C94E}"/>
</file>

<file path=customXml/itemProps3.xml><?xml version="1.0" encoding="utf-8"?>
<ds:datastoreItem xmlns:ds="http://schemas.openxmlformats.org/officeDocument/2006/customXml" ds:itemID="{1FAD8C38-808C-4224-B9B4-DED685B25E06}"/>
</file>

<file path=customXml/itemProps4.xml><?xml version="1.0" encoding="utf-8"?>
<ds:datastoreItem xmlns:ds="http://schemas.openxmlformats.org/officeDocument/2006/customXml" ds:itemID="{4BFAC873-3F1E-4274-8015-114436DFF870}"/>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2022-06-24T18:55:00Z</cp:lastPrinted>
  <dcterms:created xsi:type="dcterms:W3CDTF">2023-08-29T22:39:00Z</dcterms:created>
  <dcterms:modified xsi:type="dcterms:W3CDTF">2023-08-30T17:35:00Z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